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103"/>
      </w:tblGrid>
      <w:tr w:rsidR="008F5962" w:rsidRPr="0034637D" w14:paraId="7ED0F926" w14:textId="77777777" w:rsidTr="00090572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F23DE0B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4E0A4BD3" w14:textId="77777777" w:rsidR="008F5962" w:rsidRPr="004272A4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7C0BC9EC" w14:textId="77777777"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6B4E4EA1" w14:textId="77777777"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362B65E8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9F15304" w14:textId="77777777" w:rsidR="00FA60CE" w:rsidRDefault="00090572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423567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7A0AA335" w14:textId="5E2F20FA" w:rsidR="008F5962" w:rsidRPr="00F133BD" w:rsidRDefault="00F133BD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Нижняя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Уратьма ул. </w:t>
            </w:r>
            <w:r w:rsidR="0034637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Гагарина, 4</w:t>
            </w:r>
            <w:r w:rsidR="00103A9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3В</w:t>
            </w:r>
          </w:p>
          <w:p w14:paraId="05241188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3C149D3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3939FF11" w14:textId="77777777"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00FAF9BC" w14:textId="77777777" w:rsidR="008F5962" w:rsidRPr="004272A4" w:rsidRDefault="0009057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</w:t>
            </w:r>
            <w:r w:rsidR="005A07EB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14:paraId="374B4A82" w14:textId="77777777" w:rsidR="006C32F5" w:rsidRDefault="006C32F5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5E763352" w14:textId="77777777"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79BAAC6" w14:textId="77777777" w:rsidR="00090572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423567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29F373E7" w14:textId="7F984E7E" w:rsidR="00F133BD" w:rsidRPr="00F133BD" w:rsidRDefault="00090572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="0034637D" w:rsidRPr="0034637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Гагарин урамы,4</w:t>
            </w:r>
            <w:r w:rsidR="00103A9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3В</w:t>
            </w:r>
          </w:p>
          <w:p w14:paraId="7BB23610" w14:textId="77777777"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14:paraId="55076DAF" w14:textId="77777777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F31207" w14:textId="77777777" w:rsidR="00F34F7C" w:rsidRPr="00090572" w:rsidRDefault="00F34F7C" w:rsidP="00090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473D8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</w:t>
            </w:r>
            <w:r w:rsid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17-25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90572" w:rsidRPr="00090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Nizhneuratminskoe.sp@tatar.ru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90572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nizhneuratminskoe-sp.ru</w:t>
            </w:r>
          </w:p>
        </w:tc>
      </w:tr>
    </w:tbl>
    <w:p w14:paraId="1907B5EF" w14:textId="77777777" w:rsidR="006C32F5" w:rsidRPr="00090572" w:rsidRDefault="006C32F5" w:rsidP="006C32F5">
      <w:pPr>
        <w:spacing w:after="0" w:line="240" w:lineRule="auto"/>
        <w:rPr>
          <w:lang w:val="tt-RU"/>
        </w:rPr>
      </w:pPr>
    </w:p>
    <w:p w14:paraId="57DB3FC1" w14:textId="77777777" w:rsidR="006C32F5" w:rsidRDefault="006C32F5" w:rsidP="006C32F5">
      <w:pPr>
        <w:spacing w:after="0" w:line="240" w:lineRule="auto"/>
        <w:rPr>
          <w:lang w:val="tt-RU"/>
        </w:rPr>
      </w:pPr>
    </w:p>
    <w:p w14:paraId="1129B638" w14:textId="77777777" w:rsidR="00943194" w:rsidRPr="00943194" w:rsidRDefault="00943194" w:rsidP="009431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43194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 КАРАР</w:t>
      </w:r>
    </w:p>
    <w:p w14:paraId="0840336D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22018F1A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30DB9C42" w14:textId="77777777" w:rsidR="00943194" w:rsidRDefault="00943194" w:rsidP="00943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43194">
        <w:rPr>
          <w:rFonts w:ascii="Times New Roman" w:hAnsi="Times New Roman" w:cs="Times New Roman"/>
          <w:sz w:val="28"/>
          <w:szCs w:val="28"/>
          <w:lang w:val="tt-RU"/>
        </w:rPr>
        <w:t xml:space="preserve">от 29.05.2026 г.                                                                                                     № </w:t>
      </w:r>
      <w:r w:rsidR="00DC57E4">
        <w:rPr>
          <w:rFonts w:ascii="Times New Roman" w:hAnsi="Times New Roman" w:cs="Times New Roman"/>
          <w:sz w:val="28"/>
          <w:szCs w:val="28"/>
          <w:lang w:val="tt-RU"/>
        </w:rPr>
        <w:t>1</w:t>
      </w:r>
    </w:p>
    <w:p w14:paraId="44845C26" w14:textId="77777777" w:rsidR="008657B9" w:rsidRPr="00943194" w:rsidRDefault="008657B9" w:rsidP="00943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4065236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318CD156" w14:textId="77777777" w:rsidR="00943194" w:rsidRPr="00943194" w:rsidRDefault="00943194" w:rsidP="00943194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47A37E" w14:textId="77777777" w:rsidR="00943194" w:rsidRPr="00943194" w:rsidRDefault="00943194" w:rsidP="0034637D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по проекту решения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Совета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от 19 декабря 2018 года №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157C4AF" w14:textId="77777777" w:rsidR="00943194" w:rsidRPr="00943194" w:rsidRDefault="00943194" w:rsidP="00943194">
      <w:pPr>
        <w:suppressAutoHyphens/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2131FC" w14:textId="49E4FE2E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В целях соблюдения прав жителей на участие в обсуждении проектов муниципальных правовых актов, в соответствии со статьей 5.1 Градостроительного кодекса Российской Федерации, статьей 47 Федерального закона от 20 марта                         2025 года № 33-ФЗ «Об общих принципах организации местного самоуправления                       в единой системе публичной власти»,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F5191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4D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14:paraId="67877B2B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1. Назначить публичные слушания по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проекту решения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сельского поселения от 19 декабря 2018 года № </w:t>
      </w:r>
      <w:r w:rsidR="0034637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32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» (приложение № 1).</w:t>
      </w:r>
    </w:p>
    <w:p w14:paraId="538D0CBE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2. Утвердить состав комиссии по проведению публичных слушаний                             (приложение № 2).</w:t>
      </w:r>
    </w:p>
    <w:p w14:paraId="652EB2FB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3. Определить:</w:t>
      </w:r>
    </w:p>
    <w:p w14:paraId="4B953ED8" w14:textId="77777777" w:rsidR="00943194" w:rsidRPr="00943194" w:rsidRDefault="00943194" w:rsidP="009431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3.1. организатором публичных слушаний ‒ комиссию по проведению публичных слушаний;</w:t>
      </w:r>
    </w:p>
    <w:p w14:paraId="3798C161" w14:textId="77777777" w:rsidR="00943194" w:rsidRPr="00943194" w:rsidRDefault="00943194" w:rsidP="009431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3.2. дату и время проведения публичных слушаний – 6 июля 2026 года                                  в 14 часов;</w:t>
      </w:r>
    </w:p>
    <w:p w14:paraId="7A3F8911" w14:textId="67389B9F" w:rsidR="00943194" w:rsidRPr="00943194" w:rsidRDefault="00943194" w:rsidP="009431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место проведения публичных слушаний – Нижнекамский район,                     с.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Нижняя Уратьма, ул. Гагарина, 4</w:t>
      </w:r>
      <w:r w:rsidR="00295859">
        <w:rPr>
          <w:rFonts w:ascii="Times New Roman" w:eastAsia="Times New Roman" w:hAnsi="Times New Roman" w:cs="Times New Roman"/>
          <w:sz w:val="28"/>
          <w:szCs w:val="28"/>
        </w:rPr>
        <w:t>3В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34637D" w:rsidRPr="0034637D">
        <w:rPr>
          <w:rFonts w:ascii="Arial" w:eastAsia="BatangChe" w:hAnsi="Arial" w:cs="Arial"/>
          <w:sz w:val="24"/>
          <w:szCs w:val="24"/>
          <w:lang w:val="tt-RU"/>
        </w:rPr>
        <w:t xml:space="preserve"> </w:t>
      </w:r>
    </w:p>
    <w:p w14:paraId="727A416A" w14:textId="0FE3858A" w:rsidR="00943194" w:rsidRPr="00943194" w:rsidRDefault="00943194" w:rsidP="009431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3.4. адрес, по которому могут представляться предложения и замечания                       по обсуждаемому вопросу, подаваться заявки на участие в публичных слушаниях                с правом выступления, место открытия экспозиции проекта: Нижнекамский район,                     </w:t>
      </w:r>
      <w:r w:rsidR="0034637D" w:rsidRPr="0034637D">
        <w:rPr>
          <w:rFonts w:ascii="Times New Roman" w:eastAsia="Times New Roman" w:hAnsi="Times New Roman" w:cs="Times New Roman"/>
          <w:sz w:val="28"/>
          <w:szCs w:val="28"/>
        </w:rPr>
        <w:t>с. Нижняя Уратьма, ул. Гагарина, 4</w:t>
      </w:r>
      <w:r w:rsidR="00295859">
        <w:rPr>
          <w:rFonts w:ascii="Times New Roman" w:eastAsia="Times New Roman" w:hAnsi="Times New Roman" w:cs="Times New Roman"/>
          <w:sz w:val="28"/>
          <w:szCs w:val="28"/>
        </w:rPr>
        <w:t>3В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72C839B" w14:textId="77777777" w:rsidR="00943194" w:rsidRPr="00943194" w:rsidRDefault="00943194" w:rsidP="0094319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3.5. сроки проведения экспозиции проекта: с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1 июня 2026 года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до даты проведения публичных слушаний. Часы посещения экспозиции проекта: с 08:00                     до 16:00.</w:t>
      </w:r>
    </w:p>
    <w:p w14:paraId="61C1B423" w14:textId="77777777" w:rsidR="00943194" w:rsidRPr="00943194" w:rsidRDefault="00943194" w:rsidP="009431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4. Порядок, срок и форма внесения участниками публичных слушаний предложений и замечаний, касающихся проекта:</w:t>
      </w:r>
    </w:p>
    <w:p w14:paraId="5F2892F5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4.1. подача участниками публичных слушаний предложений и замечаний,                касающихся проекта, принимаются от лиц, прошедших идентификацию в соответствии с частью 12 статьи 5.1. Градостроительного кодекса Российской Федерации  посредством записи в книге (журнале) учета по месту представления предложений  и замечаний, согласно п. 3.4, а также в письменной или устной форме во время  проведения собрания участников публичных слушаний;</w:t>
      </w:r>
    </w:p>
    <w:p w14:paraId="329A9E97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4.2. участниками публичных слушаний с правом выступления для аргументации своих предложений являются лица, которые подали письменные заявки в срок по 2 июля 2026 года.</w:t>
      </w:r>
    </w:p>
    <w:p w14:paraId="70C2DBAC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5. Исполнительному комитету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Татарстан:</w:t>
      </w:r>
    </w:p>
    <w:p w14:paraId="7E7246FF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в срок по 1 июня 2026 года оповестить население о начале проведения                      публичных слушаний путем официального обнародования настоящего постановления                 на информационных стендах и на сайте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4637D" w:rsidRPr="0034637D">
        <w:rPr>
          <w:rFonts w:ascii="Times New Roman" w:eastAsia="Times New Roman" w:hAnsi="Times New Roman" w:cs="Times New Roman"/>
          <w:sz w:val="28"/>
          <w:szCs w:val="28"/>
        </w:rPr>
        <w:t>https://nizhneuratminskoe-sp.ru/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);  </w:t>
      </w:r>
    </w:p>
    <w:p w14:paraId="011AAC09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5.2. в срок по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1 июня 2026 года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разместить проект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», согласно приложению к настоящему постановлению на сайте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Республики Татарстан (</w:t>
      </w:r>
      <w:r w:rsidR="0034637D" w:rsidRPr="0034637D">
        <w:rPr>
          <w:rFonts w:ascii="Times New Roman" w:eastAsia="Times New Roman" w:hAnsi="Times New Roman" w:cs="Times New Roman"/>
          <w:sz w:val="28"/>
          <w:szCs w:val="28"/>
        </w:rPr>
        <w:t>https://nizhneuratminskoe-sp.ru/</w:t>
      </w:r>
      <w:r w:rsidRPr="00943194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)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;  </w:t>
      </w:r>
    </w:p>
    <w:p w14:paraId="7746916F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5.3. в срок п</w:t>
      </w:r>
      <w:r w:rsidRPr="00943194">
        <w:rPr>
          <w:rFonts w:ascii="Times New Roman" w:eastAsia="Times New Roman" w:hAnsi="Times New Roman" w:cs="Times New Roman"/>
          <w:spacing w:val="-4"/>
          <w:sz w:val="28"/>
          <w:szCs w:val="28"/>
        </w:rPr>
        <w:t>о 13 июля 2026 года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официально обнародовать итоги публичных слушаний на информационных стендах и на сайте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сельского поселения Нижнекамского муниципального района Республики (</w:t>
      </w:r>
      <w:r w:rsidR="0034637D" w:rsidRPr="0034637D">
        <w:rPr>
          <w:rFonts w:ascii="Times New Roman" w:eastAsia="Times New Roman" w:hAnsi="Times New Roman" w:cs="Times New Roman"/>
          <w:sz w:val="28"/>
          <w:szCs w:val="28"/>
        </w:rPr>
        <w:t>https://nizhneuratminskoe-sp.ru/</w:t>
      </w:r>
      <w:r w:rsidRPr="00943194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).       </w:t>
      </w:r>
    </w:p>
    <w:p w14:paraId="69464A0E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6. Комиссии по проведению публичных слушаний:</w:t>
      </w:r>
    </w:p>
    <w:p w14:paraId="4893F4B2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6.1. подготовить и провести публичные слушания по решению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от 19 декабря 2018 года №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» в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установленным порядком и в установленные настоящим постановлением сроки;</w:t>
      </w:r>
    </w:p>
    <w:p w14:paraId="6F1F22EF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6.2. 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14:paraId="188C159A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6.3. обеспечить размещение итогового документа публичных слушаний                   на сайте и на информационных стендах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51256247" w14:textId="77777777" w:rsidR="00943194" w:rsidRPr="00943194" w:rsidRDefault="00943194" w:rsidP="0094319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7. Контроль за исполнением настоящего постановления возложить на исполнительный комитет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Республики.</w:t>
      </w:r>
    </w:p>
    <w:p w14:paraId="22381383" w14:textId="77777777" w:rsidR="00943194" w:rsidRPr="00943194" w:rsidRDefault="00943194" w:rsidP="00943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515AA3" w14:textId="77777777" w:rsidR="00943194" w:rsidRPr="00943194" w:rsidRDefault="00943194" w:rsidP="00943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0EF515" w14:textId="77777777" w:rsidR="00943194" w:rsidRPr="00943194" w:rsidRDefault="00943194" w:rsidP="00943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D069D" w14:textId="77777777" w:rsidR="00943194" w:rsidRPr="00943194" w:rsidRDefault="00943194" w:rsidP="00943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5382AA" w14:textId="77777777" w:rsidR="00943194" w:rsidRPr="00943194" w:rsidRDefault="00943194" w:rsidP="0094319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Р.Ф. Мухаметшин</w:t>
      </w:r>
    </w:p>
    <w:p w14:paraId="60C86E20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435AE93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A76F4ED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09EF26D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CC720A1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3BA2F3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0E6EB51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5DE4E41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C6CE68F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8D5D8B7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EE79304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4FFAC36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F7E7074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0ACEE00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336A5D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10844F13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EDA44D9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6901478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06E1F0D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BAA1F4C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87F7DE6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E0DD1D9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3383DE2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FAAEEF3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B9DD70A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14F70BA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FA45E18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FBAA659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068C5FE7" w14:textId="77777777" w:rsidR="00943194" w:rsidRDefault="00943194" w:rsidP="00A65EE9">
      <w:pPr>
        <w:spacing w:after="0" w:line="240" w:lineRule="auto"/>
        <w:ind w:left="6663" w:firstLine="708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2D3D1FAC" w14:textId="77777777" w:rsidR="00A65EE9" w:rsidRPr="00943194" w:rsidRDefault="00A65EE9" w:rsidP="00A65EE9">
      <w:pPr>
        <w:spacing w:after="0" w:line="240" w:lineRule="auto"/>
        <w:ind w:left="6663" w:firstLine="708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247E3E7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lastRenderedPageBreak/>
        <w:t>Приложение № 1</w:t>
      </w:r>
    </w:p>
    <w:p w14:paraId="2AFEFD98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1353808C" w14:textId="77777777" w:rsidR="00943194" w:rsidRPr="00943194" w:rsidRDefault="0034637D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34637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Нижнеуратьминского </w:t>
      </w:r>
      <w:r w:rsidR="00943194"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0577238D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469B7D89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DC57E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</w:t>
      </w:r>
    </w:p>
    <w:p w14:paraId="562BDC24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BA93614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58C97C6" w14:textId="77777777" w:rsidR="00943194" w:rsidRPr="00943194" w:rsidRDefault="00943194" w:rsidP="00943194">
      <w:pPr>
        <w:spacing w:after="0" w:line="240" w:lineRule="auto"/>
        <w:jc w:val="right"/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bCs/>
          <w:i/>
          <w:iCs/>
          <w:sz w:val="28"/>
          <w:szCs w:val="28"/>
          <w:lang w:eastAsia="zh-CN"/>
        </w:rPr>
        <w:t>ПРОЕКТ</w:t>
      </w:r>
    </w:p>
    <w:p w14:paraId="0DA7602C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69213845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A78A96D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Совет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сельского поселения Нижнекамского муниципального</w:t>
      </w:r>
    </w:p>
    <w:p w14:paraId="420885D3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района Республики Татарстан</w:t>
      </w:r>
    </w:p>
    <w:p w14:paraId="5C02D794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4152021" w14:textId="77777777" w:rsidR="00943194" w:rsidRPr="00943194" w:rsidRDefault="00943194" w:rsidP="00943194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7E8A3F" w14:textId="77777777" w:rsidR="00943194" w:rsidRPr="00943194" w:rsidRDefault="00943194" w:rsidP="0094319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</w:p>
    <w:p w14:paraId="368A8142" w14:textId="77777777" w:rsidR="00943194" w:rsidRPr="00943194" w:rsidRDefault="00943194" w:rsidP="00943194">
      <w:pPr>
        <w:spacing w:after="0" w:line="240" w:lineRule="auto"/>
        <w:ind w:right="-119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8D89CE" w14:textId="77777777" w:rsidR="00943194" w:rsidRPr="00943194" w:rsidRDefault="00943194" w:rsidP="00943194">
      <w:pPr>
        <w:tabs>
          <w:tab w:val="left" w:pos="1134"/>
        </w:tabs>
        <w:adjustRightInd w:val="0"/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2EC92F5" w14:textId="77777777" w:rsidR="00943194" w:rsidRPr="0034637D" w:rsidRDefault="00943194" w:rsidP="0034637D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 внесении изменений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от 19 декабря 2018 года № 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>32</w:t>
      </w:r>
    </w:p>
    <w:p w14:paraId="68CE82DD" w14:textId="77777777" w:rsidR="00943194" w:rsidRPr="00943194" w:rsidRDefault="00943194" w:rsidP="0094319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57F4B86" w14:textId="77777777" w:rsidR="00943194" w:rsidRPr="00943194" w:rsidRDefault="00943194" w:rsidP="009431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0F813B75" w14:textId="77777777" w:rsidR="00943194" w:rsidRPr="00943194" w:rsidRDefault="00943194" w:rsidP="0094319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статьей 16 Федерального закона от 20 марта 2025 года № 33-ФЗ «Об общих принципах организации местного самоуправления в единой системе публичной власти», статьей 19.4 Закона Республики Татарстан от 25 декабря 2010 года № 98-ЗРТ «О градостроительной деятельности в Республике Татарстан», Совет 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решает: </w:t>
      </w:r>
    </w:p>
    <w:p w14:paraId="6BD2C0EE" w14:textId="77777777" w:rsidR="00943194" w:rsidRPr="00943194" w:rsidRDefault="00943194" w:rsidP="003463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Внести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сельского поселения от 19 декабря 2018 года № 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>32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изменения согласно приложению. </w:t>
      </w:r>
    </w:p>
    <w:p w14:paraId="0F406AF7" w14:textId="77777777" w:rsidR="00943194" w:rsidRPr="00943194" w:rsidRDefault="00943194" w:rsidP="003463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Официально опубликовать настоящее решение в порядке, определенном Уставом муниципального образования «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>Нижнеуратьминское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сельское поселение» Нижнекамского муниципального района Республики Татарстан.</w:t>
      </w:r>
    </w:p>
    <w:p w14:paraId="35544CFD" w14:textId="77777777" w:rsidR="00943194" w:rsidRPr="00943194" w:rsidRDefault="00943194" w:rsidP="0034637D">
      <w:pPr>
        <w:numPr>
          <w:ilvl w:val="0"/>
          <w:numId w:val="1"/>
        </w:numPr>
        <w:tabs>
          <w:tab w:val="clear" w:pos="1410"/>
          <w:tab w:val="num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Контроль за исполнением настоящего решения возложить на исполнительный комитет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поселения.</w:t>
      </w:r>
    </w:p>
    <w:p w14:paraId="7E1A55C8" w14:textId="77777777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5359CB9F" w14:textId="77777777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36E5773E" w14:textId="77777777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1C1C4F41" w14:textId="77777777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                                                         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</w:t>
      </w:r>
      <w:r w:rsidR="0034637D">
        <w:rPr>
          <w:rFonts w:ascii="Times New Roman" w:eastAsia="SimSun" w:hAnsi="Times New Roman" w:cs="Times New Roman"/>
          <w:sz w:val="28"/>
          <w:szCs w:val="28"/>
          <w:lang w:eastAsia="zh-CN"/>
        </w:rPr>
        <w:t>Р.Ф. Мухаметшин</w:t>
      </w:r>
    </w:p>
    <w:p w14:paraId="05194044" w14:textId="4CDCFFE2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43194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</w:p>
    <w:p w14:paraId="34C32767" w14:textId="77777777" w:rsidR="00943194" w:rsidRPr="00943194" w:rsidRDefault="00943194" w:rsidP="00943194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43194">
        <w:rPr>
          <w:rFonts w:ascii="Times New Roman" w:eastAsia="Times New Roman" w:hAnsi="Times New Roman" w:cs="Times New Roman"/>
          <w:bCs/>
          <w:sz w:val="26"/>
          <w:szCs w:val="26"/>
        </w:rPr>
        <w:t xml:space="preserve">к решению Совета </w:t>
      </w:r>
      <w:r w:rsidR="0034637D" w:rsidRPr="0034637D">
        <w:rPr>
          <w:rFonts w:ascii="Times New Roman" w:eastAsia="Times New Roman" w:hAnsi="Times New Roman" w:cs="Times New Roman"/>
          <w:bCs/>
          <w:sz w:val="26"/>
          <w:szCs w:val="26"/>
        </w:rPr>
        <w:t xml:space="preserve">Нижнеуратьминского </w:t>
      </w:r>
      <w:r w:rsidRPr="00943194">
        <w:rPr>
          <w:rFonts w:ascii="Times New Roman" w:eastAsia="Times New Roman" w:hAnsi="Times New Roman" w:cs="Times New Roman"/>
          <w:bCs/>
          <w:sz w:val="26"/>
          <w:szCs w:val="26"/>
        </w:rPr>
        <w:t xml:space="preserve">сельского поселения Нижнекамского муниципального района Республики Татарстан </w:t>
      </w:r>
    </w:p>
    <w:p w14:paraId="3DCB64D2" w14:textId="77777777" w:rsidR="00943194" w:rsidRPr="00943194" w:rsidRDefault="00943194" w:rsidP="0094319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43194">
        <w:rPr>
          <w:rFonts w:ascii="Times New Roman" w:eastAsia="Times New Roman" w:hAnsi="Times New Roman" w:cs="Times New Roman"/>
          <w:bCs/>
          <w:sz w:val="26"/>
          <w:szCs w:val="26"/>
        </w:rPr>
        <w:t xml:space="preserve">   от «___»______2026 г. № ___</w:t>
      </w:r>
    </w:p>
    <w:p w14:paraId="3EE7B44A" w14:textId="77777777" w:rsidR="00943194" w:rsidRPr="00943194" w:rsidRDefault="00943194" w:rsidP="0094319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FC5937" w14:textId="77777777" w:rsidR="00943194" w:rsidRPr="00943194" w:rsidRDefault="00943194" w:rsidP="0094319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F7871F" w14:textId="77777777" w:rsidR="00943194" w:rsidRPr="00943194" w:rsidRDefault="00943194" w:rsidP="009431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Изменения, вносимые в правила благоустройства территории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73077891" w14:textId="77777777" w:rsidR="00943194" w:rsidRPr="00943194" w:rsidRDefault="00943194" w:rsidP="00943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A93762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1. пункт 23 статьи 2 изложить в следующей редакции:</w:t>
      </w:r>
    </w:p>
    <w:p w14:paraId="76BE62DF" w14:textId="77777777" w:rsidR="00943194" w:rsidRPr="00943194" w:rsidRDefault="00943194" w:rsidP="0094319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«2.23. </w:t>
      </w:r>
      <w:bookmarkStart w:id="0" w:name="_Hlk227679839"/>
      <w:r w:rsidRPr="00943194">
        <w:rPr>
          <w:rFonts w:ascii="Times New Roman" w:eastAsia="Times New Roman" w:hAnsi="Times New Roman" w:cs="Times New Roman"/>
          <w:sz w:val="28"/>
          <w:szCs w:val="28"/>
        </w:rPr>
        <w:t>Фасад - наружная сторона здания (главный, боковой, дворовый). Главный (основной) фасад здания ориентирован на находящиеся вблизи элементы городской инфраструктуры (улицы, проспекты, площади, бульвары).</w:t>
      </w:r>
      <w:bookmarkEnd w:id="0"/>
    </w:p>
    <w:p w14:paraId="00E3EEAA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2. статью 2 дополнить пунктами 2.32 и 2.33 следующего содержания:</w:t>
      </w:r>
    </w:p>
    <w:p w14:paraId="4347B31E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«2.32.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Правилами, в соответствии с порядком, установленным законом Республики Татарстан.</w:t>
      </w:r>
    </w:p>
    <w:p w14:paraId="30AF6B0E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Границы прилегающих территорий определяются посредством установления расстояния от здания, строения, сооружения, от границ земельного участка в случае, если такой земельный участок образован, в зависимости от вида разрешенного использования, функционального назначения, площади и иных факторов, определенных настоящими правилами.</w:t>
      </w:r>
    </w:p>
    <w:p w14:paraId="54AABF44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227750793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2.33. Внутридворовый проезд – это проезд, который проходит на территории, прилегающей к многоквартирному дому, и предназначен для подъезда транспортных средств к жилым зданиям.»;</w:t>
      </w:r>
    </w:p>
    <w:bookmarkEnd w:id="1"/>
    <w:p w14:paraId="357882F9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3. в пункте 1 статьи 3:</w:t>
      </w:r>
    </w:p>
    <w:p w14:paraId="6B455A2E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подпункт 2 изложить в следующей редакции:</w:t>
      </w:r>
    </w:p>
    <w:p w14:paraId="5EA17ABD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2) </w:t>
      </w:r>
      <w:bookmarkStart w:id="2" w:name="_Hlk227681157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содержанию зданий, сооружений, объектов инфраструктуры, а также прилегающей к ним территории </w:t>
      </w:r>
      <w:bookmarkEnd w:id="2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на собственников, владельцев, пользователей указанных объектов»;</w:t>
      </w:r>
    </w:p>
    <w:p w14:paraId="73EE9161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подпункте 8 после слов «частного домовладения» дополнить словами </w:t>
      </w:r>
      <w:bookmarkStart w:id="3" w:name="_Hlk227680276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«, а также прилегающей к ней территории</w:t>
      </w:r>
      <w:bookmarkEnd w:id="3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»;</w:t>
      </w:r>
    </w:p>
    <w:p w14:paraId="224C2595" w14:textId="77777777" w:rsidR="00943194" w:rsidRPr="00943194" w:rsidRDefault="00943194" w:rsidP="00943194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4. статью 8 дополнить пунктом 4 следующего содержания:</w:t>
      </w:r>
    </w:p>
    <w:p w14:paraId="5E4A9BF8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4" w:name="_Hlk227751145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4. </w:t>
      </w:r>
      <w:bookmarkEnd w:id="4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Порядок участия граждан и организаций в реализации мероприятий по благоустройству территории муниципального образования при проведении общегородских единичных массовых мероприятий по уборке территории (субботников, подготовке к праздничным мероприятиям)</w:t>
      </w:r>
    </w:p>
    <w:p w14:paraId="6F4E66F0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Проведение общегородских единичных массовых мероприятий по уборке (субботников, подготовке к праздничным мероприятиям), с закреплением территорий, осуществляется в соответствии с правовыми актами исполнительного комитета.</w:t>
      </w:r>
    </w:p>
    <w:p w14:paraId="2DCFE9F8" w14:textId="77777777" w:rsidR="00943194" w:rsidRPr="00943194" w:rsidRDefault="00943194" w:rsidP="00943194">
      <w:pPr>
        <w:spacing w:after="0" w:line="24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Работы по уборке территории от мусора, снега, обеспечению чистоты элементов и объектов благоустройства территории на отдельных территориях, могут проводиться в соответствии с волеизъявлением граждан и организаций.»;</w:t>
      </w:r>
    </w:p>
    <w:p w14:paraId="1C4F8E69" w14:textId="77777777" w:rsidR="00943194" w:rsidRPr="00943194" w:rsidRDefault="00943194" w:rsidP="00943194">
      <w:pPr>
        <w:spacing w:after="0" w:line="240" w:lineRule="auto"/>
        <w:ind w:firstLine="851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5. подпункт 4 пункта 1 статьи 9 дополнить абзацем следующей редакции:</w:t>
      </w:r>
    </w:p>
    <w:p w14:paraId="33171847" w14:textId="77777777" w:rsidR="00943194" w:rsidRPr="00943194" w:rsidRDefault="00943194" w:rsidP="009431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«использование элементов фасадов, крыш, стен зданий и сооружений, в том числе дымоходов, вентиляций, антенн систем коллективного приема телевидения и радио, стоек сетей проводного радиовещания, фронтонов, козырьков, дверей, окон, парапетов, противопожарных лестниц, элементов заземления, в качестве крепления подвесных линий инженерных сетей (коммуникаций) и воздушно-кабельных переходов, за исключением случаев предусмотренных законом и иными нормативными правовыми актами, которыми предписывается такое использование.»;</w:t>
      </w:r>
    </w:p>
    <w:p w14:paraId="180B363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6.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в подпункте 4 пункта 3.5 статьи 9</w:t>
      </w:r>
      <w:r w:rsidRPr="0094319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 xml:space="preserve"> слова «площадках (детских, отдыха, спортивных, транспортных стоянок)» заменить словами «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площадках для отдыха взрослых, детских игровых и спортивных площадках, автомобильных стоянках и парковках</w:t>
      </w:r>
      <w:r w:rsidRPr="0094319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»;</w:t>
      </w:r>
    </w:p>
    <w:p w14:paraId="012C587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7. дополнить статьей 9.1 следующего содержания:</w:t>
      </w:r>
    </w:p>
    <w:p w14:paraId="1D4B923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«9.1. Размещение средств индивидуальной мобильности</w:t>
      </w:r>
    </w:p>
    <w:p w14:paraId="7734596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1. Средства индивидуальной мобильности (далее - СИМ) должны размещаться в местах, предусмотренных схемой размещения на территории Нижнекамского муниципального района (далее – Схема размещения), утвержденной исполнительным комитетом. Схемой размещения определяются места, предусматривающие пункты проката СИМ.</w:t>
      </w:r>
    </w:p>
    <w:p w14:paraId="2E560C6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2. Не допускается размещать СИМ:</w:t>
      </w:r>
    </w:p>
    <w:p w14:paraId="3626E77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детских/спортивных площадках, клумбах, газонах, цветниках, территориях зеленых насаждений, а также иных элементах благоустройства и озеленения;</w:t>
      </w:r>
    </w:p>
    <w:p w14:paraId="0D8BB454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10 метров от внешних границ автобусных остановок и остановок городского наземного электрического транспорта;</w:t>
      </w:r>
    </w:p>
    <w:p w14:paraId="4391AF0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территории мемориальных комплексов и монументов;</w:t>
      </w:r>
    </w:p>
    <w:p w14:paraId="46F4F92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на расстоянии ближе, чем 50 метров от памятников выдающимся личностям, памятников истории и культуры;</w:t>
      </w:r>
    </w:p>
    <w:p w14:paraId="3F0679C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в случае сужения ширины тротуара (пешеходной дорожки) до 1,5 метров;</w:t>
      </w:r>
    </w:p>
    <w:p w14:paraId="767A746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−</w:t>
      </w: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ближе 3 метров от края проезжей части, не оборудованного пешеходными ограждениями.</w:t>
      </w:r>
    </w:p>
    <w:p w14:paraId="52D0543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3. Не допускается пристегивание СИМ к опорам линий электропередач, опорам дорожных знаков и светофорных объектов, опорам освещения и связи, уличной мебели, малым архитектурным формам, информационным конструкциям и иным, не предназначенным для этих целей объектам и элементам благоустройства.</w:t>
      </w:r>
    </w:p>
    <w:p w14:paraId="1D3C39E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4. Размещение парковки должно обеспечивать:</w:t>
      </w:r>
    </w:p>
    <w:p w14:paraId="2A86C81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инвалидов и других маломобильных групп населения к объектам социальной, инженерной, транспортной инфраструктур, а также к объектам городской среды и беспрепятственного передвижения этих групп населения по территориям общего пользования;</w:t>
      </w:r>
    </w:p>
    <w:p w14:paraId="0FB6B40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свободный доступ для обслуживания и ремонта зданий, строений, сооружений, объектов инженерной инфраструктуры города;</w:t>
      </w:r>
    </w:p>
    <w:p w14:paraId="6F26628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– беспрепятственный подъезд транспорта экстренных оперативных служб к зданиям, строениям, сооружениям;</w:t>
      </w:r>
    </w:p>
    <w:p w14:paraId="2E9F1FB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недопущение ограничения видимости для участников дорожного движения;</w:t>
      </w:r>
    </w:p>
    <w:p w14:paraId="2990E31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ширину пешеходных зон не менее 3 метров и доступность для механизированной уборки в таких зонах;</w:t>
      </w:r>
    </w:p>
    <w:p w14:paraId="36648588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беспрепятственный круглосуточный подъезд автомобилей коммунальных служб для вывоза твердых коммунальных отходов;</w:t>
      </w:r>
    </w:p>
    <w:p w14:paraId="49637145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– сохранение объектов благоустройства и зеленых насаждений.</w:t>
      </w:r>
    </w:p>
    <w:p w14:paraId="06FD4D1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5. СИМ необходимо парковать в зоне парковки СИМ, оставлять в вертикальном положении, не опираясь на объекты уличной инфраструктуры (дорожные, тротуарные, декоративные ограждения, перила, указатели, столбы инженерной инфраструктуры, уличную мебель, малые архитектурные формы) и другие предметы, не предназначенные для парковки СИМ.»;</w:t>
      </w:r>
    </w:p>
    <w:p w14:paraId="3E8444B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8. пункт 1 статьи 13 дополнить абзацами следующего содержания:</w:t>
      </w:r>
    </w:p>
    <w:p w14:paraId="734C67D5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5" w:name="_Hlk227753700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Информационные конструкции, установленные на зданиях, сооружениях, ограждениях и земельных участках с нарушением настоящих Правил, подлежат демонтажу собственником конструкции в течении 30 дней с момента получения уведомления исполнительного комитета. В случае неисполнения требований, указанных в уведомлении, конструкция демонтируется исполнительным комитетом с привлечением специализированной организации.</w:t>
      </w:r>
    </w:p>
    <w:p w14:paraId="55384A4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Срок хранения демонтированных информационных конструкций составляет один месяц со дня их демонтажа, после чего конструкции подлежат уничтожению.</w:t>
      </w:r>
    </w:p>
    <w:p w14:paraId="6B86F915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Возврат демонтированных информационных конструкций осуществляется после оплаты затрат на их демонтаж и хранение</w:t>
      </w:r>
      <w:bookmarkEnd w:id="5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340E92A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9. пункт 16 статьи 14 дополнить абзацем следующего содержания:</w:t>
      </w:r>
    </w:p>
    <w:p w14:paraId="2E1D5D4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sz w:val="28"/>
          <w:szCs w:val="28"/>
          <w:highlight w:val="yellow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«</w:t>
      </w:r>
      <w:bookmarkStart w:id="6" w:name="_Hlk227759600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Для обеспечения сохранности газонного покрытия и плодородного слоя почвы осуществлять складирование изымаемого грунта, строительного мусора, нерастительного грунта, песка, строительных материалов на газоны, предварительно подготовив площадку с полиэтиленовым покрытием, либо иным мягким укрывным материалом</w:t>
      </w:r>
      <w:bookmarkEnd w:id="6"/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.»;</w:t>
      </w:r>
    </w:p>
    <w:p w14:paraId="379108C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</w:pPr>
      <w:r w:rsidRPr="00943194">
        <w:rPr>
          <w:rFonts w:ascii="Times New Roman" w:eastAsia="SimSun" w:hAnsi="Times New Roman" w:cs="Times New Roman"/>
          <w:sz w:val="28"/>
          <w:szCs w:val="28"/>
          <w:lang w:eastAsia="zh-CN"/>
        </w:rPr>
        <w:t>10. под</w:t>
      </w:r>
      <w:r w:rsidRPr="00943194">
        <w:rPr>
          <w:rFonts w:ascii="Times New Roman" w:eastAsia="SimSun" w:hAnsi="Times New Roman" w:cs="Times New Roman"/>
          <w:kern w:val="36"/>
          <w:sz w:val="28"/>
          <w:szCs w:val="28"/>
          <w:lang w:eastAsia="zh-CN"/>
        </w:rPr>
        <w:t>пункт 3 статья 15 изложить в следующей редакции:</w:t>
      </w:r>
    </w:p>
    <w:p w14:paraId="520A5770" w14:textId="77777777" w:rsidR="00943194" w:rsidRPr="00943194" w:rsidRDefault="00943194" w:rsidP="00943194">
      <w:pPr>
        <w:tabs>
          <w:tab w:val="left" w:pos="993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«3) содержать в порядке территорию домовладения и обеспечивать надлежащее санитарное состояние прилегающей территории;»</w:t>
      </w:r>
    </w:p>
    <w:p w14:paraId="71C956C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11. дополнить статьей 15.1 следующего содержания:</w:t>
      </w:r>
    </w:p>
    <w:p w14:paraId="5412EA2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7" w:name="_Hlk227760066"/>
      <w:r w:rsidRPr="00943194">
        <w:rPr>
          <w:rFonts w:ascii="Times New Roman" w:eastAsia="Times New Roman" w:hAnsi="Times New Roman" w:cs="Times New Roman"/>
          <w:sz w:val="28"/>
          <w:szCs w:val="28"/>
        </w:rPr>
        <w:t>15.1. Порядок участия, в том числе финансового,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74ACEC18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 Если иное не предусмотрено законом и иными нормативными правовыми актами, физические и юридические лица независимо от их организационно-правовой формы обязаны участвовать в содержании прилегающих территорий, в следующих границах:</w:t>
      </w:r>
    </w:p>
    <w:p w14:paraId="28EA5B71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 для многоквартирных домов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</w:p>
    <w:p w14:paraId="41C2C84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1.1.1 В случае расположения объекта вдоль автомобильной дороги (без учета внутридворовых проездов):</w:t>
      </w:r>
    </w:p>
    <w:p w14:paraId="688B326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многоквартирного дома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3F1959A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с других сторон многоквартирного дома - на расстоянии 10 метров от границ земельного участка, на котором расположен многоквартирный дом.</w:t>
      </w:r>
    </w:p>
    <w:p w14:paraId="4A9068E1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1.1.2 В иных случаях - на расстоянии 10 метров от границ земельного участка, на котором расположен многоквартирный дом.</w:t>
      </w:r>
    </w:p>
    <w:p w14:paraId="21144F1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1.2. Для нежилых помещений в многоквартирных домах</w:t>
      </w:r>
    </w:p>
    <w:p w14:paraId="232AE68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1.2.1. В случае расположения объекта вдоль автомобильной дороги (без учета внутридворовых проездов):</w:t>
      </w:r>
    </w:p>
    <w:p w14:paraId="3FDB3D6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нежилого помещения в многоквартирном доме на протяжении всей длины нежилого помещения, в ширину – от границы земельного участка, на котором расположен многоквартирный дом до бордюра проезжей части автомобильной дороги, но не более 50 метров;</w:t>
      </w:r>
    </w:p>
    <w:p w14:paraId="58CEBF1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с других сторон нежилого помещения в многоквартирном доме - на расстоянии 10 метров от границ земельного участка, на котором расположен многоквартирный дом.</w:t>
      </w:r>
    </w:p>
    <w:p w14:paraId="0E8634D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1.2.2. В иных случаях - на протяжении всей длины нежилого помещения в многоквартирном доме, в ширину - на расстоянии 10 метров от границ земельного участка, на котором расположен многоквартирный дом.</w:t>
      </w:r>
    </w:p>
    <w:p w14:paraId="4DA6FC1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управляющие организации, иные субъекты управления многоквартирными домами, предусмотренные Жилищным кодексом РФ, собственники нежилых помещений в многоквартирном доме (при отсутствии договора с управляющей организацией, иным субъектом управления многоквартирным домом).</w:t>
      </w:r>
    </w:p>
    <w:p w14:paraId="1A22F214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1.3. Для объектов социальной сферы –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участка.</w:t>
      </w:r>
    </w:p>
    <w:p w14:paraId="49ADA15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25124EC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1.4. Для объектов промышленности:</w:t>
      </w:r>
    </w:p>
    <w:p w14:paraId="4A661F6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- со стороны главного фасада объекта - от границы земельного участка до бордюра проезжей части автомобильной дороги (в случае расположения объекта вдоль автомобильной дороги), но не более 50 метров. С других сторон, а также в других случаях - на расстоянии 10 метров от границ земельного участка; </w:t>
      </w:r>
    </w:p>
    <w:p w14:paraId="4ACED7A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объектам промышленности на расстоянии 10 метров от проезжей части автомобильной дороги, тротуары вдоль данных подъездных автомобильных дорог. </w:t>
      </w:r>
    </w:p>
    <w:p w14:paraId="7C35095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19B38A3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1.5. Для строительных площадок - на расстоянии 30 метров по периметру от границ земельного участка, а также подъездные пути к строительной площадке (на расстоянии 10 метров от проезжей части автомобильной дороги).</w:t>
      </w:r>
    </w:p>
    <w:p w14:paraId="17C9804D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Ответственные лица – правообладатели объектов.</w:t>
      </w:r>
    </w:p>
    <w:p w14:paraId="284BBF2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1.6. Для индивидуальных жилых домов:</w:t>
      </w:r>
    </w:p>
    <w:p w14:paraId="7CF1D37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со стороны главного фасада перед домовладением от границы земельного участка до проезжей части автомобильной дороги (в случае расположения объекта вдоль автомобильной дороги). С других сторон, а также в других случаях - на расстоянии 3 метров от границ земельного участка.</w:t>
      </w:r>
    </w:p>
    <w:p w14:paraId="644AB6A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объектов, земельных участков.</w:t>
      </w:r>
    </w:p>
    <w:p w14:paraId="214DFB8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1.7. Нестационарные объекты (лотки, киоски, павильоны и другие сооружения), в том числе сезонные кафе - на расстоянии 10 метров по периметру от границ нестационарных объектов (сооружений).</w:t>
      </w:r>
    </w:p>
    <w:p w14:paraId="47B6981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нестационарных объектов (сооружений).</w:t>
      </w:r>
    </w:p>
    <w:p w14:paraId="42F4CF51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1.8. Для рынков, объектов торговли и общественного питания (рестораны, кафе, магазины) –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30 метров. В других случаях - на расстоянии 30 метров от границ земельного участка.</w:t>
      </w:r>
    </w:p>
    <w:p w14:paraId="44C23C0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объектов.</w:t>
      </w:r>
    </w:p>
    <w:p w14:paraId="6A85BE1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1.9. Для автомобильных заправочных станций:</w:t>
      </w:r>
    </w:p>
    <w:p w14:paraId="27D9971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на расстоянии 50 метров по периметру от границ земельного участка и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61867CC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автомобильной заправочной станции на расстоянии 10 метров от проезжей части автомобильной дороги. </w:t>
      </w:r>
    </w:p>
    <w:p w14:paraId="7F6D2724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автомобильных заправочных станций.</w:t>
      </w:r>
    </w:p>
    <w:p w14:paraId="19839C4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1.10. территории гаражного назначения – на расстоянии 50 метров по периметру от границ предоставленного гаражному кооперативу земельного участка, либо от границ земельного участка, предоставленного гражданину – члену указанного кооператива (при приватизации земельного участка гражданином), до проезжей части автомобильной дороги (в случае расположения объекта вдоль автомобильной дороги), но не более 50 метров. В других случаях - на расстоянии 50 метров от границ земельного участка;</w:t>
      </w:r>
    </w:p>
    <w:p w14:paraId="690ED735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- подъездные пути к территории гаражного назначения на расстоянии 10 метров от проезжей части автомобильной дороги, тротуары вдоль данных подъездных автомобильных дорог. </w:t>
      </w:r>
    </w:p>
    <w:p w14:paraId="79630BC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гаражные кооперативы.</w:t>
      </w:r>
    </w:p>
    <w:p w14:paraId="67C7D75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1.11. Территории ведения садоводства, огородничества </w:t>
      </w:r>
    </w:p>
    <w:p w14:paraId="789CFCC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1.11.1. На расстоянии 50 метров от границ образованного в соответствии с земельным законодательством земельного участка и предоставления его в установленном порядке садоводческому некоммерческому товариществу или огородническому некоммерческому товариществу.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399AEFE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1.11.2. В иных случаях, не предусмотренных подпунктом 9.1.11.1 - на расстоянии 50 метров от границ образованного в соответствии с земельным законодательством земельного участка члена садоводческого некоммерческого товарищества или огороднического некоммерческого товарищества, либо лица указанного в части 1 статьи 5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 В случае расположения земельного участка вдоль автомобильной дороги - до проезжей части автомобильной дороги, но не более 50 метров.</w:t>
      </w:r>
    </w:p>
    <w:p w14:paraId="07F364C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- садоводческие некоммерческие товарищества, огороднические некоммерческие товарищества.</w:t>
      </w:r>
    </w:p>
    <w:p w14:paraId="1F6E5F5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1.12.  Места погребения:</w:t>
      </w:r>
    </w:p>
    <w:p w14:paraId="684D65A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на расстоянии 10 метров по периметру от границ земельного участка;</w:t>
      </w:r>
    </w:p>
    <w:p w14:paraId="7C417C9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- подъездные пути к местам погребения на расстоянии 10 метров от проезжей части автомобильной дороги, тротуары вдоль данных подъездных автомобильных дорог.</w:t>
      </w:r>
    </w:p>
    <w:p w14:paraId="7755FDF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38FD5E8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1.13. Территории линейных объектов (сооружений) – на расстоянии 6 метров от линейного объекта (сооружения). </w:t>
      </w:r>
    </w:p>
    <w:p w14:paraId="6B201A8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линейных объектов (сооружений).</w:t>
      </w:r>
    </w:p>
    <w:p w14:paraId="49A5F9A4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1.14. Стоянки длительного и краткосрочного хранения автотранспортных средств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7F66F1B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2B535A2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1.15. Иные здания, строения и сооружения –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50 метров. В других случаях - на расстоянии 10 метров от границ земельного участка.</w:t>
      </w:r>
    </w:p>
    <w:p w14:paraId="37B6B3B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Ответственные лица – правообладатели объектов недвижимости.</w:t>
      </w:r>
    </w:p>
    <w:p w14:paraId="7719E8C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1.16. Земельные участки без объектов недвижимости - на расстоянии 10 метров по периметру от границ земельного участка и до проезжей части автомобильной дороги (в случае расположения объекта вдоль дороги), но не более 20 метров. В других случаях - на расстоянии 10 метров от границ земельного участка.</w:t>
      </w:r>
    </w:p>
    <w:p w14:paraId="3804A81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Ответственные лица – правообладатели земельных участков. </w:t>
      </w:r>
    </w:p>
    <w:p w14:paraId="25B2177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2. Под объектом в настоящей главе понимается здание, строение, сооружение, земельный участок в случае, если такой земельный участок образован.</w:t>
      </w:r>
    </w:p>
    <w:p w14:paraId="3C3AC2D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3. При наличии у земельного участка смежной границы с другими земельными участками, прилегающая территория по данной границе не устанавливается. </w:t>
      </w:r>
    </w:p>
    <w:p w14:paraId="3550813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4. В случае наложения прилегающих территорий двух объектов и/или земельных участков, размер прилегающей территории каждого объекта и/или земельного участка в пределах зоны наложения определяется исходя из линии равноудаленности (линии, каждая точка которой равноудалена от ближайших точек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используемых в настоящих Правилах исходных линий - границ здания, строения, сооружения, земельного участка в случае, если такой земельный участок образован).</w:t>
      </w:r>
    </w:p>
    <w:p w14:paraId="6C7960F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5. В случае если на территории земельного участка находятся несколько зданий, строений, сооружений, принадлежащих разным лицам, либо помещения в здании принадлежат разным лицам, либо указанные в настоящей главе подъездные пути к объектам, ведут к зданиям, строениям, сооружениям, принадлежащим разным лицам, границы содержания и уборки территории могут определяться соглашением сторон.</w:t>
      </w:r>
    </w:p>
    <w:p w14:paraId="078A8D2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6. Рассмотрение спорных вопросов определения границ прилегающих территорий осуществляется комиссией, состав и порядок деятельности которой устанавливается муниципальным правовым актом исполнительного комитета.</w:t>
      </w:r>
    </w:p>
    <w:p w14:paraId="6954B58D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7. Работы по содержанию прилегающей территории включают: </w:t>
      </w:r>
    </w:p>
    <w:p w14:paraId="71C5D38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7.1. в течении года:</w:t>
      </w:r>
    </w:p>
    <w:p w14:paraId="4D503B01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– ежедневную уборку мусора; очистку урн, контейнеров, бункеров и иных мусоросборников от отходов по мере их наполнения, ежедневная очистка мест размещения указанных мусоросборников; </w:t>
      </w:r>
    </w:p>
    <w:p w14:paraId="19F47D4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7.2. в период с 15 апреля по 15 октября - ежедневное подметание пешеходных коммуникаций, в том числе тротуаров, аллей, лестниц, велосипедных дорожек; кошение травы (при высоте травы более 15 см) и уборку скошенной травы в течение суток; окраску и ремонт малых архитектурных форм (в апреле, 1 раз в год); санитарную вырубку аварийных деревьев; </w:t>
      </w:r>
    </w:p>
    <w:p w14:paraId="5377574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7.3. в период с 16 октября по 14 апреля - уборку и вывоз снега, устранение скользкости пешеходных коммуникаций, в том числе тротуаров и лестниц.</w:t>
      </w:r>
    </w:p>
    <w:p w14:paraId="245B042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8. В случае если здание, строение, сооружение, земельный участок, в отношении которых определяется внешняя часть границы прилегающей территории, граничат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содержание прилегающей территории осуществляется с учетом установленных ограничений по использованию земель и земельных участков.»;</w:t>
      </w:r>
    </w:p>
    <w:bookmarkEnd w:id="7"/>
    <w:p w14:paraId="52BAEDB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12. статью 16 дополнить пунктами 3-5 следующего содержания:</w:t>
      </w:r>
    </w:p>
    <w:p w14:paraId="683F2D85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«3. На территории ведения гражданами садоводства или огородничества, в том числе прилегающих территориях, запрещается организовывать свалки отходов. Накопление отходов допускается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Федерации. </w:t>
      </w:r>
    </w:p>
    <w:p w14:paraId="5AC23A8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4. Садоводческие некоммерческие товарищества и огороднические некоммерческие товарищества обязаны согласовать в установленном порядке создание места (площадки) накопления твердых коммунальных отходов с исполнительным комитетом.</w:t>
      </w:r>
    </w:p>
    <w:p w14:paraId="684D415C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5. Не допускается размещение контейнеров (бункеров-накопителей) для накопления отходов вне мест (площадок) накопления твердых коммунальных отходов, установленных схемой размещения мест (площадок) накопления твердых коммунальных отходов.»;</w:t>
      </w:r>
    </w:p>
    <w:p w14:paraId="76D1563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13. пункт 6 статьи 17 признать утратившим силу;</w:t>
      </w:r>
    </w:p>
    <w:p w14:paraId="57E5561E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14. статью 21 изложить в новой редакции:</w:t>
      </w:r>
    </w:p>
    <w:p w14:paraId="1425AA86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43194">
        <w:rPr>
          <w:rFonts w:ascii="Times New Roman" w:eastAsia="Times New Roman" w:hAnsi="Times New Roman" w:cs="Times New Roman"/>
          <w:bCs/>
          <w:sz w:val="28"/>
          <w:szCs w:val="28"/>
        </w:rPr>
        <w:t>21. Статья 21. Озеленение</w:t>
      </w:r>
    </w:p>
    <w:p w14:paraId="040B803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1. Зеленые насаждения являются обязательным элементом благоустройства территории.</w:t>
      </w:r>
    </w:p>
    <w:p w14:paraId="4841A36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При проведении работ по благоустройству необходимо максимальное сохранение существующих зеленых насаждений.</w:t>
      </w:r>
    </w:p>
    <w:p w14:paraId="19268AD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Организация озеленения территории муниципального образования и компенсационные посадки деревьев (компенсационное озеленение) осуществляется в соответствии с правовым актом исполнительного комитета</w:t>
      </w:r>
    </w:p>
    <w:p w14:paraId="76A88369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2. Содержание объектов озеленения –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14:paraId="39C64D4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3.  Владельцы зеленых насаждений обязаны:</w:t>
      </w:r>
    </w:p>
    <w:p w14:paraId="078F79A2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1) обеспечить сохранность и квалифицированный уход за зелеными насаждениями;</w:t>
      </w:r>
    </w:p>
    <w:p w14:paraId="2639F15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2) в летнее время года в сухую погоду обеспечивать полив газонов, цветников, деревьев и кустарников;</w:t>
      </w:r>
    </w:p>
    <w:p w14:paraId="17ECD7B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3) новые посадки и пересадку деревьев и кустарников, а также изменение планировки сетей дорожек, площадок, газонов производить только по проектам, согласованным с исполнительным органом местного самоуправления;</w:t>
      </w:r>
    </w:p>
    <w:p w14:paraId="741BA4D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4. На озелененных территориях общего пользования не допускается </w:t>
      </w:r>
    </w:p>
    <w:p w14:paraId="6390FDB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1) осуществлять самовольную посадку и вырубку деревьев и кустарников, уничтожение газонов и цветников;</w:t>
      </w:r>
    </w:p>
    <w:p w14:paraId="4C62355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2) передвигаться на транспортных средствах и ставить их на газонах и цветниках, за исключением случаев осуществления необходимых работ на данных территориях, с условием обязательного проведения восстановительных работ;</w:t>
      </w:r>
    </w:p>
    <w:p w14:paraId="6EA4241D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3) 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</w:p>
    <w:p w14:paraId="2A0A558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4) устанавливать нестационарные объекты, а также объекты дорожного сервиса, в том числе размещать автостоянки и парковки вне зависимости от времени года;</w:t>
      </w:r>
    </w:p>
    <w:p w14:paraId="697F487F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5) складировать на строительные и прочие материалы;</w:t>
      </w:r>
    </w:p>
    <w:p w14:paraId="530D1C08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6) сжигать листья, траву, ветки, а также осуществлять их смет в лотки и иные водопропускные устройства;</w:t>
      </w:r>
    </w:p>
    <w:p w14:paraId="38F94E5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7) сбрасывать смет и мусор на газоны;</w:t>
      </w:r>
    </w:p>
    <w:p w14:paraId="4F3EA3D0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8) разжигать костры;</w:t>
      </w:r>
    </w:p>
    <w:p w14:paraId="311F3E5A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lastRenderedPageBreak/>
        <w:t>9) надрезать деревья для добычи сока, смолы, наносить им иные механические повреждения;</w:t>
      </w:r>
    </w:p>
    <w:p w14:paraId="16A7C9BB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10) портить скульптуры, скамейки, ограды, урны, детское и спортивное оборудование, расположенные на озелененных территориях;</w:t>
      </w:r>
    </w:p>
    <w:p w14:paraId="3DF2C5E7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>11) обнажать корни деревьев на расстоянии ближе 1,5 м от ствола и засыпать шейки деревьев землей или строительными отходами.</w:t>
      </w:r>
    </w:p>
    <w:p w14:paraId="259F06E3" w14:textId="77777777" w:rsidR="00943194" w:rsidRPr="00943194" w:rsidRDefault="00943194" w:rsidP="00943194">
      <w:pPr>
        <w:tabs>
          <w:tab w:val="left" w:pos="1134"/>
        </w:tabs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</w:rPr>
        <w:t xml:space="preserve">5. На землях общего пользования населенных пунктов запрещается разводить костры, а также сжигать мусор, траву, листву и иные отходы, материалы или изделия, кроме как в местах и (или) способами, установленными Исполнительным комитетом </w:t>
      </w:r>
      <w:r w:rsidR="0034637D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r w:rsidR="0034637D" w:rsidRPr="00943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сельского поселения.».</w:t>
      </w:r>
    </w:p>
    <w:p w14:paraId="60D7EF61" w14:textId="77777777" w:rsidR="00943194" w:rsidRPr="00943194" w:rsidRDefault="00943194" w:rsidP="0094319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74FED" w14:textId="77777777" w:rsidR="00943194" w:rsidRPr="00943194" w:rsidRDefault="00943194" w:rsidP="0094319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22252" w14:textId="77777777" w:rsidR="00943194" w:rsidRPr="00943194" w:rsidRDefault="00943194" w:rsidP="00943194">
      <w:pPr>
        <w:tabs>
          <w:tab w:val="left" w:pos="1134"/>
        </w:tabs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B7ADB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FE4FFF3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F3BBF55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227E03F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ED2857C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D57D385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D5A5754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DD50C55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146D20D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4F506E6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7169F04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9DF20CA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FF9B208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92FD624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1B36F906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6FC1BC5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0C21E13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20879A6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A2F985E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EF5176D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2B90A32A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6D051AE" w14:textId="77777777" w:rsidR="00943194" w:rsidRP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0DA6EBA" w14:textId="77777777" w:rsidR="00943194" w:rsidRDefault="00943194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F2194FB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5EF95FE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895A359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59BEBDD6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42B610F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F933A62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7B3E4279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0A891F69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F2BF32F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4EC2DAD3" w14:textId="77777777" w:rsidR="00243848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6DB881EA" w14:textId="77777777" w:rsidR="00243848" w:rsidRPr="00943194" w:rsidRDefault="00243848" w:rsidP="00943194">
      <w:pPr>
        <w:spacing w:after="0" w:line="240" w:lineRule="auto"/>
        <w:ind w:left="6663"/>
        <w:contextualSpacing/>
        <w:jc w:val="both"/>
        <w:rPr>
          <w:rFonts w:ascii="Times New Roman" w:eastAsia="Times New Roman" w:hAnsi="Times New Roman" w:cs="Times New Roman"/>
          <w:noProof/>
          <w:sz w:val="27"/>
          <w:szCs w:val="27"/>
        </w:rPr>
      </w:pPr>
    </w:p>
    <w:p w14:paraId="36D6D2B4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Приложение № 2</w:t>
      </w:r>
    </w:p>
    <w:p w14:paraId="6A5E03E7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к постановлению Главы </w:t>
      </w:r>
    </w:p>
    <w:p w14:paraId="33C89DD2" w14:textId="77777777" w:rsidR="00943194" w:rsidRPr="00943194" w:rsidRDefault="0034637D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34637D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Нижнеуратьминского </w:t>
      </w:r>
      <w:r w:rsidR="00943194"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сельского поселения Нижнекамского муниципального района</w:t>
      </w:r>
    </w:p>
    <w:p w14:paraId="325B4028" w14:textId="77777777" w:rsidR="00943194" w:rsidRPr="00943194" w:rsidRDefault="00943194" w:rsidP="00943194">
      <w:pPr>
        <w:spacing w:after="0" w:line="240" w:lineRule="auto"/>
        <w:ind w:left="6663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Республики Татарстан</w:t>
      </w:r>
    </w:p>
    <w:p w14:paraId="71B90137" w14:textId="78070CBD" w:rsidR="00943194" w:rsidRPr="00943194" w:rsidRDefault="00943194" w:rsidP="00943194">
      <w:pPr>
        <w:spacing w:after="0" w:line="240" w:lineRule="auto"/>
        <w:ind w:left="595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 xml:space="preserve">от 29.05.2026 г. № </w:t>
      </w:r>
      <w:r w:rsidR="00A65EE9">
        <w:rPr>
          <w:rFonts w:ascii="Times New Roman" w:eastAsia="SimSun" w:hAnsi="Times New Roman" w:cs="Times New Roman"/>
          <w:bCs/>
          <w:sz w:val="27"/>
          <w:szCs w:val="27"/>
          <w:lang w:eastAsia="zh-CN"/>
        </w:rPr>
        <w:t>1</w:t>
      </w:r>
    </w:p>
    <w:p w14:paraId="61708E25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A0253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3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комиссии </w:t>
      </w:r>
      <w:r w:rsidRPr="00943194">
        <w:rPr>
          <w:rFonts w:ascii="Times New Roman" w:eastAsia="Times New Roman" w:hAnsi="Times New Roman" w:cs="Times New Roman"/>
          <w:sz w:val="28"/>
          <w:szCs w:val="28"/>
        </w:rPr>
        <w:t>по проведению публичных слушаний</w:t>
      </w:r>
    </w:p>
    <w:p w14:paraId="3907FEAC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C1E222" w14:textId="77777777" w:rsidR="00943194" w:rsidRPr="00943194" w:rsidRDefault="00943194" w:rsidP="0094319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W w:w="10499" w:type="dxa"/>
        <w:tblInd w:w="-5" w:type="dxa"/>
        <w:tblLook w:val="00A0" w:firstRow="1" w:lastRow="0" w:firstColumn="1" w:lastColumn="0" w:noHBand="0" w:noVBand="0"/>
      </w:tblPr>
      <w:tblGrid>
        <w:gridCol w:w="2807"/>
        <w:gridCol w:w="310"/>
        <w:gridCol w:w="7382"/>
      </w:tblGrid>
      <w:tr w:rsidR="00943194" w:rsidRPr="00943194" w14:paraId="3070192B" w14:textId="77777777" w:rsidTr="00115684">
        <w:trPr>
          <w:trHeight w:val="356"/>
        </w:trPr>
        <w:tc>
          <w:tcPr>
            <w:tcW w:w="2807" w:type="dxa"/>
          </w:tcPr>
          <w:p w14:paraId="630CD711" w14:textId="77777777" w:rsidR="00943194" w:rsidRPr="00943194" w:rsidRDefault="0034637D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Мухаметшин Р.Ф.</w:t>
            </w:r>
          </w:p>
        </w:tc>
        <w:tc>
          <w:tcPr>
            <w:tcW w:w="310" w:type="dxa"/>
          </w:tcPr>
          <w:p w14:paraId="7EA3812A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619F1EDE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="0034637D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Нижнеуратьминского</w:t>
            </w:r>
            <w:r w:rsidR="0034637D"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Татарстан, председатель комиссии;</w:t>
            </w:r>
          </w:p>
        </w:tc>
      </w:tr>
      <w:tr w:rsidR="00943194" w:rsidRPr="00943194" w14:paraId="691E7597" w14:textId="77777777" w:rsidTr="00115684">
        <w:trPr>
          <w:trHeight w:val="693"/>
        </w:trPr>
        <w:tc>
          <w:tcPr>
            <w:tcW w:w="2807" w:type="dxa"/>
          </w:tcPr>
          <w:p w14:paraId="57825D63" w14:textId="1CF58E2C" w:rsidR="00943194" w:rsidRPr="00943194" w:rsidRDefault="002E7025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 В.В.</w:t>
            </w:r>
          </w:p>
        </w:tc>
        <w:tc>
          <w:tcPr>
            <w:tcW w:w="310" w:type="dxa"/>
          </w:tcPr>
          <w:p w14:paraId="3F4585D7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692C7201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34637D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Нижнеуратьминского</w:t>
            </w:r>
            <w:r w:rsidR="0034637D"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Татарстан;</w:t>
            </w:r>
          </w:p>
        </w:tc>
      </w:tr>
      <w:tr w:rsidR="00943194" w:rsidRPr="00943194" w14:paraId="5EE3CF3D" w14:textId="77777777" w:rsidTr="00115684">
        <w:trPr>
          <w:trHeight w:val="417"/>
        </w:trPr>
        <w:tc>
          <w:tcPr>
            <w:tcW w:w="2807" w:type="dxa"/>
          </w:tcPr>
          <w:p w14:paraId="50920AE7" w14:textId="7F868BC1" w:rsidR="00943194" w:rsidRPr="00943194" w:rsidRDefault="002E7025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Хайруллина Р.Р.</w:t>
            </w:r>
          </w:p>
        </w:tc>
        <w:tc>
          <w:tcPr>
            <w:tcW w:w="310" w:type="dxa"/>
          </w:tcPr>
          <w:p w14:paraId="0DB93316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82" w:type="dxa"/>
          </w:tcPr>
          <w:p w14:paraId="14E98D70" w14:textId="77777777" w:rsidR="00943194" w:rsidRPr="00943194" w:rsidRDefault="00943194" w:rsidP="00943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</w:t>
            </w:r>
            <w:r w:rsidR="0034637D">
              <w:rPr>
                <w:rFonts w:ascii="Times New Roman" w:eastAsia="Times New Roman" w:hAnsi="Times New Roman" w:cs="Times New Roman"/>
                <w:sz w:val="28"/>
                <w:szCs w:val="28"/>
              </w:rPr>
              <w:t>Нижнеуратьминского</w:t>
            </w:r>
            <w:r w:rsidR="0034637D"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194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Нижнекамского муниципального района Республики Татарстан.</w:t>
            </w:r>
          </w:p>
        </w:tc>
      </w:tr>
    </w:tbl>
    <w:p w14:paraId="649230EC" w14:textId="77777777" w:rsidR="00943194" w:rsidRPr="00943194" w:rsidRDefault="00943194" w:rsidP="0094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576BBECD" w14:textId="77777777" w:rsidR="00943194" w:rsidRPr="00943194" w:rsidRDefault="00943194" w:rsidP="009431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p w14:paraId="5B839BFB" w14:textId="77777777" w:rsidR="00943194" w:rsidRPr="00943194" w:rsidRDefault="00943194" w:rsidP="009431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3E065" w14:textId="77777777" w:rsidR="00943194" w:rsidRPr="00943194" w:rsidRDefault="00943194" w:rsidP="0094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26C47855" w14:textId="77777777" w:rsidR="00943194" w:rsidRPr="00943194" w:rsidRDefault="00943194" w:rsidP="0094319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A490F19" w14:textId="77777777" w:rsidR="00C462ED" w:rsidRPr="00943194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51117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6BFD857B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77F6AFA0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4DBC755A" w14:textId="77777777"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1EECAA5" w14:textId="77777777"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50E10AAF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6463C73F" w14:textId="77777777"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num w:numId="1" w16cid:durableId="21261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90572"/>
    <w:rsid w:val="000D2182"/>
    <w:rsid w:val="00103A94"/>
    <w:rsid w:val="001068BA"/>
    <w:rsid w:val="00153DE7"/>
    <w:rsid w:val="001B0D76"/>
    <w:rsid w:val="001D367C"/>
    <w:rsid w:val="001F7D44"/>
    <w:rsid w:val="00213CEC"/>
    <w:rsid w:val="00243848"/>
    <w:rsid w:val="00295859"/>
    <w:rsid w:val="002E7025"/>
    <w:rsid w:val="002F34A0"/>
    <w:rsid w:val="00325EFF"/>
    <w:rsid w:val="0034637D"/>
    <w:rsid w:val="003A0DCE"/>
    <w:rsid w:val="003B4616"/>
    <w:rsid w:val="004272A4"/>
    <w:rsid w:val="00473D86"/>
    <w:rsid w:val="005A07EB"/>
    <w:rsid w:val="00601AFB"/>
    <w:rsid w:val="006663EC"/>
    <w:rsid w:val="0069747B"/>
    <w:rsid w:val="006C32F5"/>
    <w:rsid w:val="007054F4"/>
    <w:rsid w:val="007120BA"/>
    <w:rsid w:val="007965C7"/>
    <w:rsid w:val="007E30E5"/>
    <w:rsid w:val="007F47EC"/>
    <w:rsid w:val="008657B9"/>
    <w:rsid w:val="008772EB"/>
    <w:rsid w:val="00884D3E"/>
    <w:rsid w:val="0089302C"/>
    <w:rsid w:val="008C2490"/>
    <w:rsid w:val="008F5962"/>
    <w:rsid w:val="00935D63"/>
    <w:rsid w:val="00943194"/>
    <w:rsid w:val="009805B3"/>
    <w:rsid w:val="009D5C7C"/>
    <w:rsid w:val="00A42712"/>
    <w:rsid w:val="00A65EE9"/>
    <w:rsid w:val="00AB0E02"/>
    <w:rsid w:val="00B0219B"/>
    <w:rsid w:val="00B04797"/>
    <w:rsid w:val="00B21FC6"/>
    <w:rsid w:val="00BE27E8"/>
    <w:rsid w:val="00C27BD5"/>
    <w:rsid w:val="00C462ED"/>
    <w:rsid w:val="00C7321C"/>
    <w:rsid w:val="00CC7AC4"/>
    <w:rsid w:val="00D24F27"/>
    <w:rsid w:val="00DC57E4"/>
    <w:rsid w:val="00DE7B26"/>
    <w:rsid w:val="00E51C93"/>
    <w:rsid w:val="00E666E7"/>
    <w:rsid w:val="00F133BD"/>
    <w:rsid w:val="00F20861"/>
    <w:rsid w:val="00F34F7C"/>
    <w:rsid w:val="00F51915"/>
    <w:rsid w:val="00FA1DCB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4A0F"/>
  <w15:docId w15:val="{444FB7CF-50A0-4A59-9335-ABEEF7B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417D8-B560-4745-9C58-C461DD3FB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4597</Words>
  <Characters>26205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19</cp:revision>
  <cp:lastPrinted>2026-06-08T08:30:00Z</cp:lastPrinted>
  <dcterms:created xsi:type="dcterms:W3CDTF">2026-06-08T05:48:00Z</dcterms:created>
  <dcterms:modified xsi:type="dcterms:W3CDTF">2026-06-08T08:32:00Z</dcterms:modified>
</cp:coreProperties>
</file>